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апреле 2023 года по сравнению с апрелем 2022 года – 92,7%;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апреле 2023 года по сравнению </w:t>
      </w:r>
      <w:r>
        <w:rPr>
          <w:rFonts w:ascii="Arial" w:hAnsi="Arial" w:cs="Arial"/>
          <w:spacing w:val="-4"/>
        </w:rPr>
        <w:t>с мартом</w:t>
      </w:r>
      <w:r>
        <w:rPr>
          <w:rFonts w:ascii="Arial" w:hAnsi="Arial" w:cs="Arial"/>
        </w:rPr>
        <w:t xml:space="preserve"> 2023 года – 84,6%;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spacing w:val="-4"/>
        </w:rPr>
        <w:t>-  в январе-апреле 2023 года по сравнению с январем-апрелем 2022 года – 95,0%.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985"/>
        <w:gridCol w:w="2233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0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 2022г.</w:t>
            </w:r>
          </w:p>
        </w:tc>
        <w:tc>
          <w:tcPr>
            <w:tcW w:w="1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Январь-апрель 2023г.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январю-апрелю 2022г.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92,5</w:t>
            </w:r>
          </w:p>
        </w:tc>
        <w:tc>
          <w:tcPr>
            <w:tcW w:w="11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92,2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Тимакова</cp:lastModifiedBy>
  <cp:revision>61</cp:revision>
  <cp:lastPrinted>2023-02-20T23:37:00Z</cp:lastPrinted>
  <dcterms:created xsi:type="dcterms:W3CDTF">2020-08-13T22:13:00Z</dcterms:created>
  <dcterms:modified xsi:type="dcterms:W3CDTF">2023-05-24T22:43:00Z</dcterms:modified>
</cp:coreProperties>
</file>